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C777C" w14:textId="77777777" w:rsidR="00C66D0F" w:rsidRPr="00C70926" w:rsidRDefault="00C66D0F" w:rsidP="00C66D0F">
      <w:pPr>
        <w:pStyle w:val="Ttulo"/>
      </w:pPr>
      <w:bookmarkStart w:id="0" w:name="_Toc429038310"/>
      <w:r>
        <w:t>APENDICE 11</w:t>
      </w:r>
      <w:r w:rsidRPr="00C70926">
        <w:tab/>
        <w:t xml:space="preserve">LISTA DE VERIFICACIÓN PARA AUDITORIAS A PROVEEDORES </w:t>
      </w:r>
      <w:r>
        <w:t>DE CARTAS AERONAUTICAS</w:t>
      </w:r>
      <w:bookmarkEnd w:id="0"/>
    </w:p>
    <w:p w14:paraId="31D07A02" w14:textId="77777777" w:rsidR="00C66D0F" w:rsidRPr="00C70926" w:rsidRDefault="00C66D0F" w:rsidP="00C66D0F">
      <w:pPr>
        <w:rPr>
          <w:rFonts w:ascii="Arial" w:hAnsi="Arial" w:cs="Arial"/>
          <w:b/>
          <w:sz w:val="20"/>
          <w:szCs w:val="20"/>
          <w:lang w:val="es-CR"/>
        </w:rPr>
      </w:pPr>
    </w:p>
    <w:p w14:paraId="25E56DC7" w14:textId="77777777" w:rsidR="00C66D0F" w:rsidRPr="00C70926" w:rsidRDefault="00C66D0F" w:rsidP="00C66D0F">
      <w:pPr>
        <w:jc w:val="both"/>
        <w:rPr>
          <w:rFonts w:ascii="Arial" w:hAnsi="Arial" w:cs="Arial"/>
          <w:sz w:val="20"/>
          <w:szCs w:val="20"/>
          <w:lang w:val="es-CR"/>
        </w:rPr>
      </w:pPr>
      <w:r w:rsidRPr="00C70926">
        <w:rPr>
          <w:rFonts w:ascii="Arial" w:hAnsi="Arial" w:cs="Arial"/>
          <w:sz w:val="20"/>
          <w:szCs w:val="20"/>
          <w:lang w:val="es-CR"/>
        </w:rPr>
        <w:t xml:space="preserve">El siguiente apéndice incluye aspectos a considerar en las auditorias o inspecciones de vigilancia de la seguridad operacional a un proveedor </w:t>
      </w:r>
      <w:r>
        <w:rPr>
          <w:rFonts w:ascii="Arial" w:hAnsi="Arial" w:cs="Arial"/>
          <w:sz w:val="20"/>
          <w:szCs w:val="20"/>
          <w:lang w:val="es-CR"/>
        </w:rPr>
        <w:t>de servicios de Cartas Aeronáuticas</w:t>
      </w:r>
      <w:r w:rsidRPr="00C70926">
        <w:rPr>
          <w:rFonts w:ascii="Arial" w:hAnsi="Arial" w:cs="Arial"/>
          <w:sz w:val="20"/>
          <w:szCs w:val="20"/>
          <w:lang w:val="es-CR"/>
        </w:rPr>
        <w:t>, es importante considerar que este apéndice no debe ser considerado como una lista final de verificación y que dependerá de cada inspector considerar elementos adicionales o descartar algunos incluidos en el presente material. Las listas de verificación son herramientas que ayudaran a los inspectores de navegación aérea en las auditorías que deben desarrollar dentro del marco de un programa de vigilancia de la seguridad operacional.</w:t>
      </w:r>
    </w:p>
    <w:p w14:paraId="6DB136F8" w14:textId="77777777" w:rsidR="00C66D0F" w:rsidRPr="00C70926" w:rsidRDefault="00C66D0F" w:rsidP="00C66D0F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4296B377" w14:textId="77777777" w:rsidR="00C66D0F" w:rsidRDefault="00C66D0F" w:rsidP="00C66D0F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2A6FC14F" w14:textId="77777777" w:rsidR="00C66D0F" w:rsidRPr="00C70926" w:rsidRDefault="00C66D0F" w:rsidP="00C66D0F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1C57CED1" w14:textId="77777777" w:rsidR="00C66D0F" w:rsidRPr="00AA7C1D" w:rsidRDefault="00C66D0F" w:rsidP="00C66D0F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6FA5D69B" w14:textId="77777777" w:rsidR="00C66D0F" w:rsidRDefault="00C66D0F" w:rsidP="00C66D0F">
      <w:pPr>
        <w:jc w:val="both"/>
        <w:rPr>
          <w:rFonts w:ascii="Arial" w:hAnsi="Arial" w:cs="Arial"/>
          <w:sz w:val="20"/>
          <w:szCs w:val="20"/>
        </w:rPr>
      </w:pPr>
    </w:p>
    <w:p w14:paraId="4826D85E" w14:textId="77777777" w:rsidR="00C66D0F" w:rsidRDefault="00C66D0F" w:rsidP="00C66D0F">
      <w:pPr>
        <w:jc w:val="both"/>
        <w:rPr>
          <w:rFonts w:ascii="Arial" w:hAnsi="Arial" w:cs="Arial"/>
          <w:sz w:val="20"/>
          <w:szCs w:val="20"/>
        </w:rPr>
      </w:pPr>
    </w:p>
    <w:p w14:paraId="154762E5" w14:textId="77777777" w:rsidR="00C66D0F" w:rsidRDefault="00C66D0F" w:rsidP="00C66D0F">
      <w:pPr>
        <w:jc w:val="both"/>
        <w:rPr>
          <w:rFonts w:ascii="Arial" w:hAnsi="Arial" w:cs="Arial"/>
          <w:sz w:val="20"/>
          <w:szCs w:val="20"/>
        </w:rPr>
        <w:sectPr w:rsidR="00C66D0F" w:rsidSect="00AA7C1D">
          <w:footerReference w:type="default" r:id="rId8"/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</w:p>
    <w:tbl>
      <w:tblPr>
        <w:tblW w:w="151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418"/>
        <w:gridCol w:w="4392"/>
        <w:gridCol w:w="411"/>
        <w:gridCol w:w="331"/>
        <w:gridCol w:w="2909"/>
        <w:gridCol w:w="1910"/>
        <w:gridCol w:w="360"/>
        <w:gridCol w:w="2340"/>
      </w:tblGrid>
      <w:tr w:rsidR="00C66D0F" w14:paraId="10FDEAF7" w14:textId="77777777" w:rsidTr="00C66D0F">
        <w:trPr>
          <w:trHeight w:val="987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A9AF60" w14:textId="77777777" w:rsidR="00C66D0F" w:rsidRPr="00705262" w:rsidRDefault="00C66D0F" w:rsidP="00084CDC">
            <w:pPr>
              <w:jc w:val="center"/>
              <w:rPr>
                <w:b/>
                <w:sz w:val="28"/>
                <w:szCs w:val="28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CARTAS 001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DAF3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011CDE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RAC 04.111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9DD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¿Se han definido de manera adecuada todas las funciones y responsabilidades del personal técnico de cartas aeronáuticas?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AA1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8A5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6F8B" w14:textId="77777777" w:rsidR="00C66D0F" w:rsidRPr="00A77CF0" w:rsidRDefault="00C66D0F" w:rsidP="00C66D0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275" w:hanging="280"/>
              <w:contextualSpacing w:val="0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Examinar el documento que contenga las responsabilidades y funciones del personal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MAP</w:t>
            </w:r>
          </w:p>
          <w:p w14:paraId="3F2600F6" w14:textId="77777777" w:rsidR="00C66D0F" w:rsidRPr="00A77CF0" w:rsidRDefault="00C66D0F" w:rsidP="00084CDC">
            <w:pPr>
              <w:pStyle w:val="Prrafodelista"/>
              <w:ind w:left="27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</w:p>
          <w:p w14:paraId="2FFFB290" w14:textId="77777777" w:rsidR="00C66D0F" w:rsidRPr="00A77CF0" w:rsidRDefault="00C66D0F" w:rsidP="00C66D0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275" w:hanging="280"/>
              <w:contextualSpacing w:val="0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Examinar la estructura orgánica de la división de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MAP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05F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E14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CB2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6F9F8AAB" w14:textId="77777777" w:rsidTr="00C66D0F">
        <w:trPr>
          <w:trHeight w:val="55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2C2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C30C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85E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503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7C3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DD1E" w14:textId="77777777" w:rsidR="00C66D0F" w:rsidRPr="00A77CF0" w:rsidRDefault="00C66D0F" w:rsidP="00C66D0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A12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A25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C42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2B7DEE5E" w14:textId="77777777" w:rsidTr="00C66D0F">
        <w:trPr>
          <w:trHeight w:val="561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97AA0C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CARTAS 003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65CE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011CDE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RAC 04.111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454256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>¿Se han elaborado las descripciones de los puestos del personal técnico de cartas aeronáuticas?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76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161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2DF98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>Examinar las descripciones de los puestos y verificar si se aplican de manera lógica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833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  <w:p w14:paraId="3918A04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D90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9AF7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9C4FDDB" w14:textId="77777777" w:rsidTr="00C66D0F">
        <w:trPr>
          <w:trHeight w:val="253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2E5C06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1DC9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6610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369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792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69AC" w14:textId="77777777" w:rsidR="00C66D0F" w:rsidRPr="00A77CF0" w:rsidRDefault="00C66D0F" w:rsidP="00C66D0F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num" w:pos="540"/>
              </w:tabs>
              <w:suppressAutoHyphens/>
              <w:spacing w:after="0" w:line="240" w:lineRule="auto"/>
              <w:ind w:left="252" w:hanging="180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B96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C76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FD8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2B970766" w14:textId="77777777" w:rsidTr="00C66D0F">
        <w:trPr>
          <w:trHeight w:val="1058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4B72AE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CARTAS 005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58ED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011CDE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RAC 04.112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3C2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¿Ha establecido el proveedor de cartas aeronáuticas un manual oficial de entrenamiento, en el que se detalle el tipo de entrenamiento a ser brindado al personal técnico de cartas aeronáuticas?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D65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EBE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A389" w14:textId="77777777" w:rsidR="00C66D0F" w:rsidRPr="00A77CF0" w:rsidRDefault="00C66D0F" w:rsidP="00C66D0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>Revisar el contenido del manual de entrenamiento.</w:t>
            </w:r>
          </w:p>
          <w:p w14:paraId="4F4BA0B3" w14:textId="77777777" w:rsidR="00C66D0F" w:rsidRPr="00A77CF0" w:rsidRDefault="00C66D0F" w:rsidP="00084CDC">
            <w:pPr>
              <w:pStyle w:val="Prrafodelista"/>
              <w:ind w:left="275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  <w:p w14:paraId="2360DC61" w14:textId="77777777" w:rsidR="00C66D0F" w:rsidRPr="00A77CF0" w:rsidRDefault="00C66D0F" w:rsidP="00C66D0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Corroborar que se incluya entrenamiento inicial, recurrente y especializado.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378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EC8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85E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SV"/>
              </w:rPr>
            </w:pPr>
          </w:p>
        </w:tc>
      </w:tr>
      <w:tr w:rsidR="00C66D0F" w14:paraId="42EA718B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A008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3CB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0E7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939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C66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C451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370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256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48D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74FFA3B0" w14:textId="77777777" w:rsidTr="00C66D0F">
        <w:trPr>
          <w:trHeight w:val="961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AB4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CARTAS 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809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011CDE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RAC 04.112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4DA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¿Ha desarrollado el proveedor de cartas aeronáuticas un plan de entrenamiento anual?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 xml:space="preserve"> ¿En el que se detalle y se dé prioridad al tipo de entrenamiento a ser brindado?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874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15F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8663" w14:textId="77777777" w:rsidR="00C66D0F" w:rsidRPr="00A77CF0" w:rsidRDefault="00C66D0F" w:rsidP="00C66D0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>Revisar los últimos 2 planes de entrenamiento anual.</w:t>
            </w:r>
          </w:p>
          <w:p w14:paraId="648C915A" w14:textId="77777777" w:rsidR="00C66D0F" w:rsidRPr="00A77CF0" w:rsidRDefault="00C66D0F" w:rsidP="00C66D0F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si el plan de entrenamiento es implementado de forma adecuada.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209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BE4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F62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A979D4C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78F8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DF05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B2A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C48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AFA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8065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7DA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5D2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F00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4B7FA70" w14:textId="77777777" w:rsidTr="00C66D0F">
        <w:trPr>
          <w:trHeight w:val="959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57A5045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CARTAS 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0A82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SV"/>
              </w:rPr>
            </w:pPr>
            <w:r w:rsidRPr="00011CDE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RAC 04.112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ADF3D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bCs/>
                <w:sz w:val="20"/>
                <w:szCs w:val="20"/>
                <w:lang w:val="es-SV"/>
              </w:rPr>
              <w:t>¿Se asegura el proveedor de que se mantengan los registros y expedientes de instrucción del personal técnico de cartografía?</w:t>
            </w: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E6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4CE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C9DE36" w14:textId="77777777" w:rsidR="00C66D0F" w:rsidRPr="00A77CF0" w:rsidRDefault="00C66D0F" w:rsidP="00C66D0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si existe un sistema o procedimiento para el establecimiento y mantenimiento de los archivos de entrenamiento.</w:t>
            </w:r>
          </w:p>
          <w:p w14:paraId="475EADC9" w14:textId="77777777" w:rsidR="00C66D0F" w:rsidRPr="00A77CF0" w:rsidRDefault="00C66D0F" w:rsidP="00084CDC">
            <w:pPr>
              <w:pStyle w:val="Prrafodelista"/>
              <w:ind w:left="275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163DCEA4" w14:textId="77777777" w:rsidR="00C66D0F" w:rsidRPr="00A77CF0" w:rsidRDefault="00C66D0F" w:rsidP="00C66D0F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Examinar los registros o expedientes de instrucción.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1C2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F54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BC2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5F021F3D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0B3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0017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CC2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C67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14A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3ECE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538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0A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592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10D565F" w14:textId="77777777" w:rsidTr="00C66D0F">
        <w:trPr>
          <w:trHeight w:val="998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45CB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CARTAS 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6666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RAC</w:t>
            </w:r>
            <w:r w:rsidRPr="00DD10F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0</w:t>
            </w:r>
            <w:r w:rsidRPr="00DD10F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4</w:t>
            </w: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.001</w:t>
            </w:r>
          </w:p>
          <w:p w14:paraId="7A7C0F06" w14:textId="77777777" w:rsidR="00C66D0F" w:rsidRPr="00DD10F6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D53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¿Facilita el proveedor de cartas aeronáuticas toda la información necesaria referente a su territorio bajo su responsabilidad cuando lo solicita otro Estado o autoridad competente?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16A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288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D2E" w14:textId="77777777" w:rsidR="00C66D0F" w:rsidRPr="00DD10F6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DD10F6">
              <w:rPr>
                <w:rFonts w:ascii="Arial" w:hAnsi="Arial" w:cs="Arial"/>
                <w:sz w:val="20"/>
                <w:szCs w:val="20"/>
                <w:lang w:val="es-SV"/>
              </w:rPr>
              <w:t>Revisar si la información es brindada cuando lo solicita otro Estado o autoridad competente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425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DB4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3F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12E9C212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C99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B5D" w14:textId="77777777" w:rsidR="00C66D0F" w:rsidRPr="00DD10F6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A33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11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B23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4AF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741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BE2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331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A9AAE5F" w14:textId="77777777" w:rsidTr="00C66D0F">
        <w:trPr>
          <w:trHeight w:val="996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6DA8C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F490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</w:pPr>
            <w:r w:rsidRPr="00B929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.001</w:t>
            </w:r>
          </w:p>
          <w:p w14:paraId="16453200" w14:textId="77777777" w:rsidR="00C66D0F" w:rsidRDefault="00C66D0F" w:rsidP="00084CDC">
            <w:pPr>
              <w:jc w:val="center"/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(b)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BDCE0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¿Están las cartas a disposición de los usuarios?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640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34A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11D1B" w14:textId="77777777" w:rsidR="00C66D0F" w:rsidRPr="00A77CF0" w:rsidRDefault="00C66D0F" w:rsidP="00C66D0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el mecanismo establecido para asegurar una implementación efectiva.</w:t>
            </w:r>
          </w:p>
          <w:p w14:paraId="00764E48" w14:textId="77777777" w:rsidR="00C66D0F" w:rsidRPr="00A77CF0" w:rsidRDefault="00C66D0F" w:rsidP="00084CDC">
            <w:pPr>
              <w:pStyle w:val="Prrafodelista"/>
              <w:ind w:left="275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55A5DFD8" w14:textId="77777777" w:rsidR="00C66D0F" w:rsidRPr="00A77CF0" w:rsidRDefault="00C66D0F" w:rsidP="00C66D0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75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de qué forma se ponen las cartas a disposición de los usuarios.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4A7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C8B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5CB0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464BB343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2C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3B3" w14:textId="77777777" w:rsidR="00C66D0F" w:rsidRPr="00DD10F6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EE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95D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CF6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1A0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C28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BB7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8D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34CF5498" w14:textId="77777777" w:rsidTr="00C66D0F">
        <w:trPr>
          <w:trHeight w:val="683"/>
          <w:jc w:val="center"/>
        </w:trPr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FEA9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73C1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</w:pPr>
            <w:r w:rsidRPr="00B929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.003</w:t>
            </w:r>
          </w:p>
          <w:p w14:paraId="316BB591" w14:textId="77777777" w:rsidR="00C66D0F" w:rsidRDefault="00C66D0F" w:rsidP="00084CDC">
            <w:pPr>
              <w:jc w:val="center"/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s-SV"/>
              </w:rPr>
              <w:t>(c)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384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¿Es la información proporcionada y las cartas facilitadas adecuadas y exactas y se mantienen actualizadas mediante revisiones periódicas?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D0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D42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D82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las medidas que aseguran que la información en las cartas es adecuada, exacta y actualizada.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016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8C9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3361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2A5363F0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A32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B4D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E82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3F7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9C7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275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005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E6C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24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43F5AAB0" w14:textId="77777777" w:rsidTr="00C66D0F">
        <w:trPr>
          <w:trHeight w:val="420"/>
          <w:jc w:val="center"/>
        </w:trPr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BAFD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5CB7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6ED0CC64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187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¿Son las distancias calculadas en las cartas como distancias geodésicas?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B5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8D8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679FD" w14:textId="77777777" w:rsidR="00C66D0F" w:rsidRPr="00A77CF0" w:rsidRDefault="00C66D0F" w:rsidP="00084CDC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en las cartas que aplique.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968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CA8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5397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04A04B96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BD1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8E83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C6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34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BB9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52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6DC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5D1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1A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41109DAA" w14:textId="77777777" w:rsidTr="00C66D0F">
        <w:trPr>
          <w:trHeight w:val="541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06627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BA389" w14:textId="77777777" w:rsidR="00C66D0F" w:rsidRPr="003B3C6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311D8F8B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b</w:t>
            </w: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99FE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expresan las distancias en las cartas en kilómetros o millas marinas o en ambas unidades?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E9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2E1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EDE6A" w14:textId="77777777" w:rsidR="00C66D0F" w:rsidRPr="00A77CF0" w:rsidRDefault="00C66D0F" w:rsidP="00084CDC">
            <w:pPr>
              <w:jc w:val="both"/>
              <w:rPr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en las cartas que aplique.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2DE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9C8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F9C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6FD8BF1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016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20DA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224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40B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F7F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547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096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2EC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3C0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2703AC1" w14:textId="77777777" w:rsidTr="00C66D0F">
        <w:trPr>
          <w:trHeight w:val="429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D9E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3E8" w14:textId="77777777" w:rsidR="00C66D0F" w:rsidRPr="003B3C6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3F578F7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(c)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A7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expresan las altitudes, elevaciones y alturas de las cartas en metros, o en pies?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E9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6E7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819" w14:textId="77777777" w:rsidR="00C66D0F" w:rsidRPr="00A77CF0" w:rsidRDefault="00C66D0F" w:rsidP="00084CDC">
            <w:pPr>
              <w:jc w:val="both"/>
              <w:rPr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en las cartas que aplique.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FD2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218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3DF0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1869B23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9D4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A15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96B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87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12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A8F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2E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2A8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E1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E925E54" w14:textId="77777777" w:rsidTr="00C66D0F">
        <w:trPr>
          <w:trHeight w:val="562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5951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5CD4" w14:textId="77777777" w:rsidR="00C66D0F" w:rsidRPr="003B3C6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74931A23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(d)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EAAD9" w14:textId="77777777" w:rsidR="00C66D0F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SV"/>
              </w:rPr>
            </w:pPr>
          </w:p>
          <w:p w14:paraId="2CCD23AB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expresan las dimensiones lineales en los aeródromos y pequeñas distancias en metros?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2F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BB8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5C711" w14:textId="77777777" w:rsidR="00C66D0F" w:rsidRPr="00A77CF0" w:rsidRDefault="00C66D0F" w:rsidP="00084CDC">
            <w:pPr>
              <w:jc w:val="both"/>
              <w:rPr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en las cartas que aplique.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D5E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F89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3DF17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5DE24422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8CA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2EB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A6E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54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A0C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63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4D2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C2F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DE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8ABF6EF" w14:textId="77777777" w:rsidTr="00C66D0F">
        <w:trPr>
          <w:trHeight w:val="803"/>
          <w:jc w:val="center"/>
        </w:trPr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BE8B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AD72" w14:textId="77777777" w:rsidR="00C66D0F" w:rsidRPr="003B3C6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2438A4D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(f)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9475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indican de manera destacada en el anverso de cada carta las unidades de medida utilizadas para expresar distancias, altitudes, elevaciones y alturas?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1EA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BCF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4053C" w14:textId="77777777" w:rsidR="00C66D0F" w:rsidRPr="00A77CF0" w:rsidRDefault="00C66D0F" w:rsidP="00084CDC">
            <w:pPr>
              <w:jc w:val="both"/>
              <w:rPr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en las cartas que aplique.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766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5D8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291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s-SV"/>
              </w:rPr>
            </w:pPr>
          </w:p>
        </w:tc>
      </w:tr>
      <w:tr w:rsidR="00C66D0F" w14:paraId="195BFB5E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78C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C98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8A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BD4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EE8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D7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105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69B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937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43A9FFF3" w14:textId="77777777" w:rsidTr="00C66D0F">
        <w:trPr>
          <w:trHeight w:val="756"/>
          <w:jc w:val="center"/>
        </w:trPr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0A27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D858A" w14:textId="77777777" w:rsidR="00C66D0F" w:rsidRPr="003B3C6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04.025</w:t>
            </w:r>
          </w:p>
          <w:p w14:paraId="7B58ACE9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(g</w:t>
            </w:r>
            <w:r w:rsidRPr="003B3C6F">
              <w:rPr>
                <w:rFonts w:ascii="Arial" w:hAnsi="Arial" w:cs="Arial"/>
                <w:b/>
                <w:sz w:val="20"/>
                <w:szCs w:val="20"/>
                <w:lang w:val="es-SV"/>
              </w:rPr>
              <w:t>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662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¿Se indica en las cartas la escala de conversión?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85D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88F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7CC" w14:textId="77777777" w:rsidR="00C66D0F" w:rsidRDefault="00C66D0F" w:rsidP="00C66D0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275" w:hanging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si esta la escala de proyección en las cartas de áreas extensas.</w:t>
            </w:r>
          </w:p>
          <w:p w14:paraId="3BE8A2F1" w14:textId="77777777" w:rsidR="00C66D0F" w:rsidRPr="00A77CF0" w:rsidRDefault="00C66D0F" w:rsidP="00084CDC">
            <w:pPr>
              <w:pStyle w:val="Prrafodelista"/>
              <w:ind w:left="275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66BFDC7A" w14:textId="77777777" w:rsidR="00C66D0F" w:rsidRPr="00A77CF0" w:rsidRDefault="00C66D0F" w:rsidP="00C66D0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275" w:hanging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si se indica una escala lineal en las cartas pequeñas.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7A27D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80036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09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39A392E7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ECBC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1D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F4E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E4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92C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DF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1D2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510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14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761E36D8" w14:textId="77777777" w:rsidTr="00C66D0F">
        <w:trPr>
          <w:trHeight w:val="621"/>
          <w:jc w:val="center"/>
        </w:trPr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8966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3F4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04.035</w:t>
            </w:r>
          </w:p>
          <w:p w14:paraId="0D91D90C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4926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indica claramente la fecha de validez de la información aeronáutica en el anverso de cada carta?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B9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9FF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3425" w14:textId="77777777" w:rsidR="00C66D0F" w:rsidRPr="00A77CF0" w:rsidRDefault="00C66D0F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si esta la fecha de validez de la información aeronáutica en la carta.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6DD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E1C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4F8E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41B35BBC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6C2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E6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E90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D95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E02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86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21B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D7C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24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625EAA4" w14:textId="77777777" w:rsidTr="00C66D0F">
        <w:trPr>
          <w:trHeight w:val="420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1DC1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4283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.055</w:t>
            </w:r>
          </w:p>
          <w:p w14:paraId="27E98DC8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1049A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iCs/>
                <w:sz w:val="20"/>
                <w:szCs w:val="20"/>
                <w:lang w:val="es-SV"/>
              </w:rPr>
              <w:t xml:space="preserve">Son los colores utilizados en las cartas los de la guía de colores en el Apéndice 3 del RAC </w:t>
            </w:r>
            <w:proofErr w:type="gramStart"/>
            <w:r w:rsidRPr="00A77CF0">
              <w:rPr>
                <w:rFonts w:ascii="Arial" w:eastAsiaTheme="minorHAnsi" w:hAnsi="Arial" w:cs="Arial"/>
                <w:iCs/>
                <w:sz w:val="20"/>
                <w:szCs w:val="20"/>
                <w:lang w:val="es-SV"/>
              </w:rPr>
              <w:t>04?</w:t>
            </w: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.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64B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48A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A6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que los colores son los del apéndice 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646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D23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996" w14:textId="77777777" w:rsidR="00C66D0F" w:rsidRPr="00A77CF0" w:rsidRDefault="00C66D0F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4FBD712E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5AD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E5A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411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6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D40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FEF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FFB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ADC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74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089D0F5F" w14:textId="77777777" w:rsidTr="00C66D0F">
        <w:trPr>
          <w:trHeight w:val="687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BC901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AF64B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.065</w:t>
            </w:r>
          </w:p>
          <w:p w14:paraId="24D7674D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2B675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¿Cuándo se indiquen zonas prohibidas, restringidas o peligrosas, se incluye en la carta la debida referencia u otra identificación?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D4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0FC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ED3A2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si están incluidas las referencias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D57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8B2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B1FB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6CF39D80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591A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F227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11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60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649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3DAA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74C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D8B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15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0E4E65F8" w14:textId="77777777" w:rsidTr="00C66D0F">
        <w:trPr>
          <w:trHeight w:val="720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83B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C74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.070</w:t>
            </w:r>
          </w:p>
          <w:p w14:paraId="2FC752F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C6D9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Cuando el espacio aéreo ATS figura en una carta, se indica la clase de dicho espacio, el tipo, nombre o distintivo de llamada, los límites verticales y las radiofrecuencias que se utilizarán, así como los límites horizontales, descritos de conformidad con el Apéndice 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DE0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C94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AD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si estas se muestran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57C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163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97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4C0F9C8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ADB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38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1DBA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57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3E31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73B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5C9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3A9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56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2BAB1076" w14:textId="77777777" w:rsidTr="00C66D0F">
        <w:trPr>
          <w:trHeight w:val="316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B2B53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EC70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.075</w:t>
            </w:r>
          </w:p>
          <w:p w14:paraId="40F063F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0946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indica el norte verdadero y la declinación magnética en las cartas?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1E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6B0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735D9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 xml:space="preserve">Verificar si el </w:t>
            </w:r>
            <w:r w:rsidRPr="00A77CF0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norte verdadero y la declinación magnética se indican en las cartas.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B02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BEC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EC6B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25A7D5BB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4380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E05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C4E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5E7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37D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DB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608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24F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AA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185A9B0C" w14:textId="77777777" w:rsidTr="00C66D0F">
        <w:trPr>
          <w:trHeight w:val="876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F317D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57FB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.085</w:t>
            </w:r>
          </w:p>
          <w:p w14:paraId="326E34A4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 (b) (c) (d)</w:t>
            </w:r>
          </w:p>
          <w:p w14:paraId="48E6462D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1AF1" w14:textId="77777777" w:rsidR="00C66D0F" w:rsidRPr="00A77CF0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¿Están los requisitos de calidad relacionados a la integridad de la data y resolución de las cartas de acuerdo a las disposiciones de las tablas 1 al 6 del apéndice 6 del RAC 04?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6D49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6C4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A2B4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Verificar cumplimiento con las tablas del 1 al 6 del apéndice 6.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51A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548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58DB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7C0FD186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E9C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19CD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33A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52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BF4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D066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DAA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285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75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5543C575" w14:textId="77777777" w:rsidTr="00C66D0F">
        <w:trPr>
          <w:trHeight w:val="1271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EF01" w14:textId="77777777" w:rsidR="00C66D0F" w:rsidRPr="00705262" w:rsidRDefault="00C66D0F" w:rsidP="00084CDC">
            <w:pPr>
              <w:jc w:val="center"/>
              <w:rPr>
                <w:b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EAD70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04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.090</w:t>
            </w:r>
          </w:p>
          <w:p w14:paraId="0B2084BF" w14:textId="77777777" w:rsidR="00C66D0F" w:rsidRPr="0070526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(a)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4BCE" w14:textId="77777777" w:rsidR="00C66D0F" w:rsidRPr="00BB4332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BB4332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¿Se utiliza el Sistema Geodésico Mundial — 1984 (WGS-84) como sistema de referencia (geodésica) horizontal y son las coordenadas geográficas aeronáuticas publicadas (que indiquen la latitud y la longitud) expresadas en función de la referencia geodésica del WGS-84?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56C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A62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3F34C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Revisar si las coordenadas geográficas que han sido convertidas a coordenadas WGS-84, pero que cuya exactitud del trabajo de campo original no cumple con los requisitos del capítulo 2 y del RAC 14, son identificados por un asterisco.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9A7B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1B6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0E0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0355BBB0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C12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DF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4E3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1F4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E12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67D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4F03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0B9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AF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60909E6B" w14:textId="77777777" w:rsidTr="00C66D0F">
        <w:trPr>
          <w:trHeight w:val="3822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0AE2" w14:textId="77777777" w:rsidR="00C66D0F" w:rsidRPr="00C96117" w:rsidRDefault="00C66D0F" w:rsidP="00084CDC">
            <w:pPr>
              <w:jc w:val="center"/>
              <w:rPr>
                <w:b/>
                <w:lang w:val="es-SV"/>
              </w:rPr>
            </w:pPr>
            <w:r w:rsidRPr="00C96117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CARTAS </w:t>
            </w: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0</w:t>
            </w:r>
            <w:r w:rsidRPr="00C96117">
              <w:rPr>
                <w:rFonts w:ascii="Arial" w:hAnsi="Arial" w:cs="Arial"/>
                <w:b/>
                <w:sz w:val="20"/>
                <w:szCs w:val="20"/>
                <w:lang w:val="es-SV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43F91" w14:textId="77777777" w:rsidR="00C66D0F" w:rsidRPr="00A5494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04.120</w:t>
            </w:r>
          </w:p>
          <w:p w14:paraId="67C771BE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04.175</w:t>
            </w:r>
          </w:p>
          <w:p w14:paraId="69637E95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04.225</w:t>
            </w:r>
          </w:p>
          <w:p w14:paraId="28FBFDEF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04.285</w:t>
            </w:r>
          </w:p>
          <w:p w14:paraId="66499190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04.310</w:t>
            </w:r>
          </w:p>
          <w:p w14:paraId="2F62360D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04.360</w:t>
            </w:r>
          </w:p>
          <w:p w14:paraId="65C06A69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04.410</w:t>
            </w:r>
          </w:p>
          <w:p w14:paraId="21BF283F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04.460</w:t>
            </w:r>
          </w:p>
          <w:p w14:paraId="3D77B428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04.510</w:t>
            </w:r>
          </w:p>
          <w:p w14:paraId="34473002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04.570</w:t>
            </w:r>
          </w:p>
          <w:p w14:paraId="2A098F86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04.620</w:t>
            </w:r>
          </w:p>
          <w:p w14:paraId="4BD3D681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RAC 04.650</w:t>
            </w:r>
          </w:p>
          <w:p w14:paraId="18D8F000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04.650</w:t>
            </w:r>
          </w:p>
          <w:p w14:paraId="557C015F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RAC.04.690</w:t>
            </w:r>
          </w:p>
          <w:p w14:paraId="114D7D65" w14:textId="77777777" w:rsidR="00C66D0F" w:rsidRPr="00BB4332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4332">
              <w:rPr>
                <w:rFonts w:ascii="Arial" w:hAnsi="Arial" w:cs="Arial"/>
                <w:b/>
                <w:sz w:val="20"/>
                <w:szCs w:val="20"/>
                <w:lang w:val="en-US"/>
              </w:rPr>
              <w:t>RAC 04.720</w:t>
            </w:r>
          </w:p>
          <w:p w14:paraId="64D04409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04.765</w:t>
            </w:r>
          </w:p>
          <w:p w14:paraId="24CEFDE4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04.805</w:t>
            </w:r>
          </w:p>
          <w:p w14:paraId="33EEC788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04.850</w:t>
            </w:r>
          </w:p>
          <w:p w14:paraId="6A696C9E" w14:textId="77777777" w:rsidR="00C66D0F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04.880</w:t>
            </w:r>
          </w:p>
          <w:p w14:paraId="6978DCC9" w14:textId="77777777" w:rsidR="00C66D0F" w:rsidRPr="00B03444" w:rsidRDefault="00C66D0F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00BB" w14:textId="77777777" w:rsidR="00C66D0F" w:rsidRPr="00705262" w:rsidRDefault="00C66D0F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05262">
              <w:rPr>
                <w:rFonts w:ascii="Arial" w:eastAsiaTheme="minorHAnsi" w:hAnsi="Arial" w:cs="Arial"/>
                <w:sz w:val="20"/>
                <w:szCs w:val="20"/>
                <w:lang w:val="es-SV"/>
              </w:rPr>
              <w:lastRenderedPageBreak/>
              <w:t>¿Están todas las cartas que le aplican al Estado disponibles para los usuarios?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ED7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88E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81F53" w14:textId="77777777" w:rsidR="00C66D0F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Revisar si las siguientes cartas están disponibles y publicadas en el AIP:</w:t>
            </w:r>
          </w:p>
          <w:p w14:paraId="52369F93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</w:t>
            </w:r>
            <w:r w:rsidRPr="00B51E6E">
              <w:rPr>
                <w:rFonts w:ascii="Arial" w:hAnsi="Arial" w:cs="Arial"/>
                <w:sz w:val="20"/>
                <w:szCs w:val="20"/>
                <w:lang w:val="es-SV"/>
              </w:rPr>
              <w:t xml:space="preserve">lano de obstáculos de aeródromo – tipo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A</w:t>
            </w:r>
          </w:p>
          <w:p w14:paraId="14949DE0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</w:t>
            </w:r>
            <w:r w:rsidRPr="00B51E6E">
              <w:rPr>
                <w:rFonts w:ascii="Arial" w:hAnsi="Arial" w:cs="Arial"/>
                <w:sz w:val="20"/>
                <w:szCs w:val="20"/>
                <w:lang w:val="es-SV"/>
              </w:rPr>
              <w:t>lano de obstáculos de aeródromo – tipo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 xml:space="preserve"> B</w:t>
            </w:r>
          </w:p>
          <w:p w14:paraId="24795B31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Plano topográfico y de obstáculos de aeródromo – OACI Electrónico</w:t>
            </w:r>
          </w:p>
          <w:p w14:paraId="5EAC1ED8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Carta Topográfica para aproximaciones de precisión.</w:t>
            </w:r>
          </w:p>
          <w:p w14:paraId="0C283F94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>arta de navegación en ruta</w:t>
            </w:r>
          </w:p>
          <w:p w14:paraId="7F1BD4F2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>arta de área</w:t>
            </w:r>
          </w:p>
          <w:p w14:paraId="69C5535A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>arta de salida normalizada – vuelo por instrumentos (SID)</w:t>
            </w:r>
          </w:p>
          <w:p w14:paraId="521BA53F" w14:textId="77777777" w:rsidR="00C66D0F" w:rsidRPr="003A2D23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 xml:space="preserve">arta de llegada normalizada -- </w:t>
            </w:r>
            <w:r w:rsidRPr="003A2D23">
              <w:rPr>
                <w:rFonts w:ascii="Arial" w:eastAsia="Batang" w:hAnsi="Arial" w:cs="Arial"/>
                <w:sz w:val="20"/>
                <w:szCs w:val="20"/>
                <w:lang w:val="es-SV"/>
              </w:rPr>
              <w:t>vuelo por instrumentos (STAR)</w:t>
            </w:r>
          </w:p>
          <w:p w14:paraId="099F3DE7" w14:textId="77777777" w:rsidR="00C66D0F" w:rsidRPr="003A2D23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 xml:space="preserve">arta de aproximación </w:t>
            </w:r>
            <w:r w:rsidRPr="003A2D23">
              <w:rPr>
                <w:rFonts w:ascii="Arial" w:eastAsia="Batang" w:hAnsi="Arial" w:cs="Arial"/>
                <w:sz w:val="20"/>
                <w:szCs w:val="20"/>
                <w:lang w:val="es-SV"/>
              </w:rPr>
              <w:t>por instrumentos</w:t>
            </w:r>
          </w:p>
          <w:p w14:paraId="3D167C7E" w14:textId="77777777" w:rsidR="00C66D0F" w:rsidRPr="003A2D23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 xml:space="preserve">arta de aproximación </w:t>
            </w:r>
            <w:r w:rsidRPr="003A2D23">
              <w:rPr>
                <w:rFonts w:ascii="Arial" w:eastAsia="Batang" w:hAnsi="Arial" w:cs="Arial"/>
                <w:sz w:val="20"/>
                <w:szCs w:val="20"/>
                <w:lang w:val="es-SV"/>
              </w:rPr>
              <w:t>visual</w:t>
            </w:r>
          </w:p>
          <w:p w14:paraId="22B2C2BF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>lano de aeródromo / helipuerto</w:t>
            </w:r>
          </w:p>
          <w:p w14:paraId="3EE5CC1D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Plano de Aeródromos para movimientos en Tierra.</w:t>
            </w:r>
          </w:p>
          <w:p w14:paraId="10D44D41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Plano de Estacionamiento y atraque de aeronaves.</w:t>
            </w:r>
          </w:p>
          <w:p w14:paraId="3BA46C7D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3A2D23">
              <w:rPr>
                <w:rFonts w:ascii="Arial" w:hAnsi="Arial" w:cs="Arial"/>
                <w:sz w:val="20"/>
                <w:szCs w:val="20"/>
                <w:lang w:val="es-SV"/>
              </w:rPr>
              <w:t>arta aeronáutica 1:500 000</w:t>
            </w:r>
          </w:p>
          <w:p w14:paraId="2DE2C1E4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Carta de navegación aeronáutica – OACI Escala Pequeña.</w:t>
            </w:r>
          </w:p>
          <w:p w14:paraId="6F35106E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Carta de posición.</w:t>
            </w:r>
          </w:p>
          <w:p w14:paraId="61C44C89" w14:textId="77777777" w:rsidR="00C66D0F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Presentación electrónica de cartas aeronáuticas.</w:t>
            </w:r>
          </w:p>
          <w:p w14:paraId="42B91848" w14:textId="77777777" w:rsidR="00C66D0F" w:rsidRPr="00B51E6E" w:rsidRDefault="00C66D0F" w:rsidP="00C66D0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C</w:t>
            </w:r>
            <w:r w:rsidRPr="007A6166">
              <w:rPr>
                <w:rFonts w:ascii="Arial" w:hAnsi="Arial" w:cs="Arial"/>
                <w:sz w:val="20"/>
                <w:szCs w:val="20"/>
                <w:lang w:val="es-SV"/>
              </w:rPr>
              <w:t xml:space="preserve">arta de altitud mínima de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vigilancia ATC.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6D4E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196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97D6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C66D0F" w14:paraId="264B340D" w14:textId="77777777" w:rsidTr="00C66D0F">
        <w:trPr>
          <w:trHeight w:val="255"/>
          <w:jc w:val="center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91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C37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7D5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38F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2318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A28" w14:textId="77777777" w:rsidR="00C66D0F" w:rsidRPr="00A77CF0" w:rsidRDefault="00C66D0F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2395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106D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4D4" w14:textId="77777777" w:rsidR="00C66D0F" w:rsidRPr="00A77CF0" w:rsidRDefault="00C66D0F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</w:tbl>
    <w:p w14:paraId="2E1893F1" w14:textId="77777777" w:rsidR="00C66D0F" w:rsidRPr="00A77CF0" w:rsidRDefault="00C66D0F" w:rsidP="00C66D0F">
      <w:pPr>
        <w:rPr>
          <w:lang w:val="es-SV"/>
        </w:rPr>
      </w:pPr>
    </w:p>
    <w:p w14:paraId="52542A14" w14:textId="53FA0D1F" w:rsidR="00D760C3" w:rsidRPr="00C66D0F" w:rsidRDefault="00D760C3" w:rsidP="00C66D0F"/>
    <w:sectPr w:rsidR="00D760C3" w:rsidRPr="00C66D0F" w:rsidSect="00C66D0F">
      <w:headerReference w:type="default" r:id="rId9"/>
      <w:footerReference w:type="default" r:id="rId10"/>
      <w:pgSz w:w="20160" w:h="12240" w:orient="landscape" w:code="5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F203" w14:textId="77777777" w:rsidR="00BC68AA" w:rsidRDefault="00BC68AA" w:rsidP="007B75BF">
      <w:pPr>
        <w:spacing w:after="0" w:line="240" w:lineRule="auto"/>
      </w:pPr>
      <w:r>
        <w:separator/>
      </w:r>
    </w:p>
  </w:endnote>
  <w:endnote w:type="continuationSeparator" w:id="0">
    <w:p w14:paraId="751112D5" w14:textId="77777777" w:rsidR="00BC68AA" w:rsidRDefault="00BC68AA" w:rsidP="007B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4762" w14:textId="0AAA68BD" w:rsidR="00C66D0F" w:rsidRPr="002E3370" w:rsidRDefault="00C66D0F" w:rsidP="00C66D0F">
    <w:pPr>
      <w:pStyle w:val="Piedepgina"/>
      <w:pBdr>
        <w:top w:val="thinThickSmallGap" w:sz="24" w:space="1" w:color="823B0B" w:themeColor="accent2" w:themeShade="7F"/>
      </w:pBdr>
      <w:rPr>
        <w:rFonts w:ascii="Arial" w:hAnsi="Arial" w:cs="Arial"/>
        <w:sz w:val="20"/>
        <w:szCs w:val="20"/>
        <w:lang w:val="es-S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5AE7" w14:textId="77777777" w:rsidR="007D242A" w:rsidRDefault="007D242A" w:rsidP="007D242A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</w:p>
  <w:p w14:paraId="61737AC0" w14:textId="77777777" w:rsidR="00954E30" w:rsidRPr="007C2298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 xml:space="preserve">500 </w:t>
    </w:r>
    <w:proofErr w:type="spellStart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Mts</w:t>
    </w:r>
    <w:proofErr w:type="spellEnd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. al norte del Aeropuerto Internacional Toncontín, Apartado Postal 30145</w:t>
    </w:r>
  </w:p>
  <w:p w14:paraId="263901DA" w14:textId="77777777" w:rsidR="00954E30" w:rsidRPr="00324ABE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Tel: 504-2234-</w:t>
    </w: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0263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</w:t>
    </w:r>
  </w:p>
  <w:p w14:paraId="6D05F1DC" w14:textId="7408C376" w:rsidR="007B75BF" w:rsidRPr="007D242A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>Comayagüela,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Francisco Morazán, Honduras, Centro América</w:t>
    </w:r>
    <w:r w:rsidR="007D242A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  <w:t>.</w:t>
    </w:r>
    <w:r w:rsidR="002E7EE6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3BE4DD4E" wp14:editId="3967906C">
          <wp:simplePos x="0" y="0"/>
          <wp:positionH relativeFrom="margin">
            <wp:posOffset>-859050</wp:posOffset>
          </wp:positionH>
          <wp:positionV relativeFrom="margin">
            <wp:align>bottom</wp:align>
          </wp:positionV>
          <wp:extent cx="893096" cy="288000"/>
          <wp:effectExtent l="0" t="0" r="2540" b="0"/>
          <wp:wrapNone/>
          <wp:docPr id="23" name="Imagen 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28981" r="16364" b="30453"/>
                  <a:stretch/>
                </pic:blipFill>
                <pic:spPr bwMode="auto">
                  <a:xfrm>
                    <a:off x="0" y="0"/>
                    <a:ext cx="89309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E6"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99C80A" wp14:editId="7741BA87">
              <wp:simplePos x="0" y="0"/>
              <wp:positionH relativeFrom="rightMargin">
                <wp:posOffset>603484</wp:posOffset>
              </wp:positionH>
              <wp:positionV relativeFrom="paragraph">
                <wp:posOffset>-1438942</wp:posOffset>
              </wp:positionV>
              <wp:extent cx="274955" cy="1665991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955" cy="1665991"/>
                        <a:chOff x="0" y="0"/>
                        <a:chExt cx="274955" cy="199136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858202" y="858202"/>
                          <a:ext cx="1991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A404" w14:textId="02C19ACB" w:rsidR="00CC15A6" w:rsidRPr="00CC15A6" w:rsidRDefault="00954E30">
                            <w:pP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www.ahac</w:t>
                            </w:r>
                            <w:r w:rsidR="00CC15A6" w:rsidRPr="00CC15A6"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.gob.hn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9" name="Grupo 19"/>
                      <wpg:cNvGrpSpPr/>
                      <wpg:grpSpPr>
                        <a:xfrm>
                          <a:off x="55881" y="48842"/>
                          <a:ext cx="179514" cy="241222"/>
                          <a:chOff x="0" y="26821"/>
                          <a:chExt cx="179514" cy="241222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5610" y="26821"/>
                            <a:ext cx="106586" cy="241222"/>
                          </a:xfrm>
                          <a:prstGeom prst="rect">
                            <a:avLst/>
                          </a:prstGeom>
                          <a:solidFill>
                            <a:srgbClr val="57D0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99751"/>
                            <a:ext cx="179514" cy="953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9C80A" id="Grupo 20" o:spid="_x0000_s1026" style="position:absolute;left:0;text-align:left;margin-left:47.5pt;margin-top:-113.3pt;width:21.65pt;height:131.2pt;z-index:251665408;mso-position-horizontal-relative:right-margin-area;mso-height-relative:margin" coordsize="274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-8582;top:8582;width:19913;height:27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" stroked="f">
                <v:textbox>
                  <w:txbxContent>
                    <w:p w14:paraId="0015A404" w14:textId="02C19ACB" w:rsidR="00CC15A6" w:rsidRPr="00CC15A6" w:rsidRDefault="00954E30">
                      <w:pP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www.ahac</w:t>
                      </w:r>
                      <w:r w:rsidR="00CC15A6" w:rsidRPr="00CC15A6"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.gob.hn</w:t>
                      </w:r>
                    </w:p>
                  </w:txbxContent>
                </v:textbox>
              </v:shape>
              <v:group id="Grupo 19" o:spid="_x0000_s1028" style="position:absolute;left:558;top:488;width:1795;height:2412" coordorigin=",26821" coordsize="179514,24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ángulo 17" o:spid="_x0000_s1029" style="position:absolute;left:5610;top:26821;width:106586;height:241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" fillcolor="#57d0e1" stroked="f" strokeweight="1pt"/>
                <v:rect id="Rectángulo 18" o:spid="_x0000_s1030" style="position:absolute;top:99751;width:179514;height:9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677B" w14:textId="77777777" w:rsidR="00BC68AA" w:rsidRDefault="00BC68AA" w:rsidP="007B75BF">
      <w:pPr>
        <w:spacing w:after="0" w:line="240" w:lineRule="auto"/>
      </w:pPr>
      <w:r>
        <w:separator/>
      </w:r>
    </w:p>
  </w:footnote>
  <w:footnote w:type="continuationSeparator" w:id="0">
    <w:p w14:paraId="6C4D3BFB" w14:textId="77777777" w:rsidR="00BC68AA" w:rsidRDefault="00BC68AA" w:rsidP="007B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B166" w14:textId="45A363AF" w:rsidR="003B13AA" w:rsidRDefault="00954E3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4B0E3B58" wp14:editId="3B034FDE">
          <wp:simplePos x="0" y="0"/>
          <wp:positionH relativeFrom="column">
            <wp:posOffset>-709295</wp:posOffset>
          </wp:positionH>
          <wp:positionV relativeFrom="paragraph">
            <wp:posOffset>-947957</wp:posOffset>
          </wp:positionV>
          <wp:extent cx="2372360" cy="10960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ncia Hondureña de Aeronáutica Civil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87" r="4580" b="30440"/>
                  <a:stretch/>
                </pic:blipFill>
                <pic:spPr bwMode="auto">
                  <a:xfrm>
                    <a:off x="0" y="0"/>
                    <a:ext cx="237236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AD5">
      <w:rPr>
        <w:noProof/>
        <w:lang w:eastAsia="es-HN"/>
      </w:rPr>
      <w:drawing>
        <wp:anchor distT="0" distB="0" distL="114300" distR="114300" simplePos="0" relativeHeight="251656192" behindDoc="0" locked="0" layoutInCell="1" allowOverlap="1" wp14:anchorId="01B60CCC" wp14:editId="4391E79E">
          <wp:simplePos x="0" y="0"/>
          <wp:positionH relativeFrom="margin">
            <wp:posOffset>5255232</wp:posOffset>
          </wp:positionH>
          <wp:positionV relativeFrom="margin">
            <wp:posOffset>-1227096</wp:posOffset>
          </wp:positionV>
          <wp:extent cx="1418400" cy="1188000"/>
          <wp:effectExtent l="0" t="0" r="0" b="0"/>
          <wp:wrapSquare wrapText="bothSides"/>
          <wp:docPr id="21" name="Imagen 2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41" r="12145" b="5971"/>
                  <a:stretch/>
                </pic:blipFill>
                <pic:spPr bwMode="auto">
                  <a:xfrm>
                    <a:off x="0" y="0"/>
                    <a:ext cx="14184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413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1C213" wp14:editId="13D0B9D9">
              <wp:simplePos x="0" y="0"/>
              <wp:positionH relativeFrom="page">
                <wp:posOffset>-60960</wp:posOffset>
              </wp:positionH>
              <wp:positionV relativeFrom="paragraph">
                <wp:posOffset>-1095375</wp:posOffset>
              </wp:positionV>
              <wp:extent cx="414655" cy="11434445"/>
              <wp:effectExtent l="0" t="0" r="4445" b="0"/>
              <wp:wrapTopAndBottom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655" cy="11434445"/>
                      </a:xfrm>
                      <a:prstGeom prst="rect">
                        <a:avLst/>
                      </a:prstGeom>
                      <a:solidFill>
                        <a:srgbClr val="57D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7F178EC4" id="Rectángulo 3" o:spid="_x0000_s1026" style="position:absolute;margin-left:-4.8pt;margin-top:-86.25pt;width:32.65pt;height:90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" fillcolor="#57d0e1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55CE8"/>
    <w:multiLevelType w:val="hybridMultilevel"/>
    <w:tmpl w:val="DEE0D72A"/>
    <w:lvl w:ilvl="0" w:tplc="A694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82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E6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68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EE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0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C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AE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0B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66E"/>
    <w:multiLevelType w:val="hybridMultilevel"/>
    <w:tmpl w:val="6570D0A2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10E"/>
    <w:multiLevelType w:val="hybridMultilevel"/>
    <w:tmpl w:val="41CED2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714"/>
    <w:multiLevelType w:val="hybridMultilevel"/>
    <w:tmpl w:val="750A7944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531"/>
    <w:multiLevelType w:val="hybridMultilevel"/>
    <w:tmpl w:val="9B626A5A"/>
    <w:lvl w:ilvl="0" w:tplc="211A2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A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09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E9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B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28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6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09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6A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6283"/>
    <w:multiLevelType w:val="hybridMultilevel"/>
    <w:tmpl w:val="96D02D5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11A0"/>
    <w:multiLevelType w:val="hybridMultilevel"/>
    <w:tmpl w:val="D95E9464"/>
    <w:lvl w:ilvl="0" w:tplc="7A2ED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4E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AB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0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7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1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B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0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0E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2917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3820"/>
    <w:multiLevelType w:val="hybridMultilevel"/>
    <w:tmpl w:val="7E5E8282"/>
    <w:lvl w:ilvl="0" w:tplc="45AC5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AC4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0C11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28FB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380D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77A9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FA10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CA36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C69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97986"/>
    <w:multiLevelType w:val="hybridMultilevel"/>
    <w:tmpl w:val="97725F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9C9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3CDC"/>
    <w:multiLevelType w:val="hybridMultilevel"/>
    <w:tmpl w:val="F586DA1A"/>
    <w:lvl w:ilvl="0" w:tplc="EC4A940C">
      <w:start w:val="1"/>
      <w:numFmt w:val="decimal"/>
      <w:lvlText w:val="%1."/>
      <w:lvlJc w:val="left"/>
      <w:pPr>
        <w:ind w:left="720" w:hanging="360"/>
      </w:pPr>
    </w:lvl>
    <w:lvl w:ilvl="1" w:tplc="2B2A50C6" w:tentative="1">
      <w:start w:val="1"/>
      <w:numFmt w:val="lowerLetter"/>
      <w:lvlText w:val="%2."/>
      <w:lvlJc w:val="left"/>
      <w:pPr>
        <w:ind w:left="1440" w:hanging="360"/>
      </w:pPr>
    </w:lvl>
    <w:lvl w:ilvl="2" w:tplc="3A74FFD2" w:tentative="1">
      <w:start w:val="1"/>
      <w:numFmt w:val="lowerRoman"/>
      <w:lvlText w:val="%3."/>
      <w:lvlJc w:val="right"/>
      <w:pPr>
        <w:ind w:left="2160" w:hanging="180"/>
      </w:pPr>
    </w:lvl>
    <w:lvl w:ilvl="3" w:tplc="E7D45D18" w:tentative="1">
      <w:start w:val="1"/>
      <w:numFmt w:val="decimal"/>
      <w:lvlText w:val="%4."/>
      <w:lvlJc w:val="left"/>
      <w:pPr>
        <w:ind w:left="2880" w:hanging="360"/>
      </w:pPr>
    </w:lvl>
    <w:lvl w:ilvl="4" w:tplc="F1A29C7A" w:tentative="1">
      <w:start w:val="1"/>
      <w:numFmt w:val="lowerLetter"/>
      <w:lvlText w:val="%5."/>
      <w:lvlJc w:val="left"/>
      <w:pPr>
        <w:ind w:left="3600" w:hanging="360"/>
      </w:pPr>
    </w:lvl>
    <w:lvl w:ilvl="5" w:tplc="8C32DCBA" w:tentative="1">
      <w:start w:val="1"/>
      <w:numFmt w:val="lowerRoman"/>
      <w:lvlText w:val="%6."/>
      <w:lvlJc w:val="right"/>
      <w:pPr>
        <w:ind w:left="4320" w:hanging="180"/>
      </w:pPr>
    </w:lvl>
    <w:lvl w:ilvl="6" w:tplc="7974C504" w:tentative="1">
      <w:start w:val="1"/>
      <w:numFmt w:val="decimal"/>
      <w:lvlText w:val="%7."/>
      <w:lvlJc w:val="left"/>
      <w:pPr>
        <w:ind w:left="5040" w:hanging="360"/>
      </w:pPr>
    </w:lvl>
    <w:lvl w:ilvl="7" w:tplc="DEFE6A08" w:tentative="1">
      <w:start w:val="1"/>
      <w:numFmt w:val="lowerLetter"/>
      <w:lvlText w:val="%8."/>
      <w:lvlJc w:val="left"/>
      <w:pPr>
        <w:ind w:left="5760" w:hanging="360"/>
      </w:pPr>
    </w:lvl>
    <w:lvl w:ilvl="8" w:tplc="1D18A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E73"/>
    <w:multiLevelType w:val="hybridMultilevel"/>
    <w:tmpl w:val="4FAA81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6501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D1ADB"/>
    <w:multiLevelType w:val="hybridMultilevel"/>
    <w:tmpl w:val="06E616A4"/>
    <w:lvl w:ilvl="0" w:tplc="8F58C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1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CE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E4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4F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A8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A9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44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5D06"/>
    <w:multiLevelType w:val="hybridMultilevel"/>
    <w:tmpl w:val="380A36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976CA"/>
    <w:multiLevelType w:val="hybridMultilevel"/>
    <w:tmpl w:val="AD12FB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6421C"/>
    <w:multiLevelType w:val="hybridMultilevel"/>
    <w:tmpl w:val="F0AA323A"/>
    <w:lvl w:ilvl="0" w:tplc="2926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E2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68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4D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E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0B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C9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8C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EF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79CE"/>
    <w:multiLevelType w:val="hybridMultilevel"/>
    <w:tmpl w:val="2B6A04A4"/>
    <w:lvl w:ilvl="0" w:tplc="17C4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C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E7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08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6A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42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F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6A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0B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83C38"/>
    <w:multiLevelType w:val="hybridMultilevel"/>
    <w:tmpl w:val="A5FA0C06"/>
    <w:lvl w:ilvl="0" w:tplc="64768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0160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6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A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2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83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1E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41476"/>
    <w:multiLevelType w:val="hybridMultilevel"/>
    <w:tmpl w:val="AC5600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551E6"/>
    <w:multiLevelType w:val="hybridMultilevel"/>
    <w:tmpl w:val="3626A1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2694C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455F"/>
    <w:multiLevelType w:val="hybridMultilevel"/>
    <w:tmpl w:val="81EA803E"/>
    <w:lvl w:ilvl="0" w:tplc="A166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43730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D7ADD"/>
    <w:multiLevelType w:val="hybridMultilevel"/>
    <w:tmpl w:val="836C44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9"/>
  </w:num>
  <w:num w:numId="5">
    <w:abstractNumId w:val="2"/>
  </w:num>
  <w:num w:numId="6">
    <w:abstractNumId w:val="23"/>
  </w:num>
  <w:num w:numId="7">
    <w:abstractNumId w:val="25"/>
  </w:num>
  <w:num w:numId="8">
    <w:abstractNumId w:val="5"/>
  </w:num>
  <w:num w:numId="9">
    <w:abstractNumId w:val="3"/>
  </w:num>
  <w:num w:numId="10">
    <w:abstractNumId w:val="24"/>
  </w:num>
  <w:num w:numId="11">
    <w:abstractNumId w:val="7"/>
  </w:num>
  <w:num w:numId="12">
    <w:abstractNumId w:val="21"/>
  </w:num>
  <w:num w:numId="13">
    <w:abstractNumId w:val="1"/>
  </w:num>
  <w:num w:numId="14">
    <w:abstractNumId w:val="13"/>
  </w:num>
  <w:num w:numId="15">
    <w:abstractNumId w:val="22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0"/>
  </w:num>
  <w:num w:numId="21">
    <w:abstractNumId w:val="6"/>
  </w:num>
  <w:num w:numId="22">
    <w:abstractNumId w:val="4"/>
  </w:num>
  <w:num w:numId="23">
    <w:abstractNumId w:val="18"/>
  </w:num>
  <w:num w:numId="24">
    <w:abstractNumId w:val="14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BF"/>
    <w:rsid w:val="00000637"/>
    <w:rsid w:val="0000443A"/>
    <w:rsid w:val="000051DE"/>
    <w:rsid w:val="00007BF3"/>
    <w:rsid w:val="00010ECD"/>
    <w:rsid w:val="00013359"/>
    <w:rsid w:val="0001403B"/>
    <w:rsid w:val="000141CE"/>
    <w:rsid w:val="00042499"/>
    <w:rsid w:val="00046186"/>
    <w:rsid w:val="00054754"/>
    <w:rsid w:val="00060637"/>
    <w:rsid w:val="00072229"/>
    <w:rsid w:val="000823EB"/>
    <w:rsid w:val="00085C5B"/>
    <w:rsid w:val="000872DF"/>
    <w:rsid w:val="000A41E2"/>
    <w:rsid w:val="000A7220"/>
    <w:rsid w:val="000B3AE1"/>
    <w:rsid w:val="000E3CEE"/>
    <w:rsid w:val="000F069F"/>
    <w:rsid w:val="000F15BD"/>
    <w:rsid w:val="0010169D"/>
    <w:rsid w:val="00105076"/>
    <w:rsid w:val="001207D1"/>
    <w:rsid w:val="00126BB0"/>
    <w:rsid w:val="00137733"/>
    <w:rsid w:val="00146519"/>
    <w:rsid w:val="0016310B"/>
    <w:rsid w:val="00163752"/>
    <w:rsid w:val="0016408A"/>
    <w:rsid w:val="00170BEC"/>
    <w:rsid w:val="00173CFE"/>
    <w:rsid w:val="0018434E"/>
    <w:rsid w:val="0019370D"/>
    <w:rsid w:val="001A1075"/>
    <w:rsid w:val="001A4125"/>
    <w:rsid w:val="001A4986"/>
    <w:rsid w:val="001B705E"/>
    <w:rsid w:val="001C15E8"/>
    <w:rsid w:val="001D6776"/>
    <w:rsid w:val="001E4DCB"/>
    <w:rsid w:val="001F34E0"/>
    <w:rsid w:val="001F622C"/>
    <w:rsid w:val="0020277D"/>
    <w:rsid w:val="00210097"/>
    <w:rsid w:val="00225586"/>
    <w:rsid w:val="00226D32"/>
    <w:rsid w:val="002354E8"/>
    <w:rsid w:val="002520B4"/>
    <w:rsid w:val="00263859"/>
    <w:rsid w:val="00275282"/>
    <w:rsid w:val="00275D72"/>
    <w:rsid w:val="00275ED4"/>
    <w:rsid w:val="00285489"/>
    <w:rsid w:val="00286892"/>
    <w:rsid w:val="0028730A"/>
    <w:rsid w:val="00290D24"/>
    <w:rsid w:val="00296E04"/>
    <w:rsid w:val="002A25EA"/>
    <w:rsid w:val="002B109C"/>
    <w:rsid w:val="002C655B"/>
    <w:rsid w:val="002D1999"/>
    <w:rsid w:val="002D4378"/>
    <w:rsid w:val="002E7EE6"/>
    <w:rsid w:val="002F3B28"/>
    <w:rsid w:val="00304846"/>
    <w:rsid w:val="003356E2"/>
    <w:rsid w:val="003500CF"/>
    <w:rsid w:val="00355C45"/>
    <w:rsid w:val="0037147B"/>
    <w:rsid w:val="00372B0C"/>
    <w:rsid w:val="00376F41"/>
    <w:rsid w:val="003A4EF9"/>
    <w:rsid w:val="003A55BB"/>
    <w:rsid w:val="003A62D0"/>
    <w:rsid w:val="003B02F8"/>
    <w:rsid w:val="003B13AA"/>
    <w:rsid w:val="003B2945"/>
    <w:rsid w:val="003B48F2"/>
    <w:rsid w:val="003B517B"/>
    <w:rsid w:val="003B5531"/>
    <w:rsid w:val="003D5E24"/>
    <w:rsid w:val="003E0714"/>
    <w:rsid w:val="003E1D84"/>
    <w:rsid w:val="003E27A9"/>
    <w:rsid w:val="003F3DB1"/>
    <w:rsid w:val="003F4144"/>
    <w:rsid w:val="003F7A18"/>
    <w:rsid w:val="00401E90"/>
    <w:rsid w:val="004025EF"/>
    <w:rsid w:val="00413C2C"/>
    <w:rsid w:val="00416DAE"/>
    <w:rsid w:val="004215F4"/>
    <w:rsid w:val="004238BA"/>
    <w:rsid w:val="00424310"/>
    <w:rsid w:val="00433484"/>
    <w:rsid w:val="00443763"/>
    <w:rsid w:val="00443BBD"/>
    <w:rsid w:val="00465DA5"/>
    <w:rsid w:val="004858E3"/>
    <w:rsid w:val="00493502"/>
    <w:rsid w:val="004B0D13"/>
    <w:rsid w:val="004B0E39"/>
    <w:rsid w:val="004B4961"/>
    <w:rsid w:val="004C1CCB"/>
    <w:rsid w:val="004C3708"/>
    <w:rsid w:val="004D2C7D"/>
    <w:rsid w:val="004E098D"/>
    <w:rsid w:val="004E09ED"/>
    <w:rsid w:val="004E7FE5"/>
    <w:rsid w:val="004F0706"/>
    <w:rsid w:val="004F0CD2"/>
    <w:rsid w:val="004F7A0F"/>
    <w:rsid w:val="005079A4"/>
    <w:rsid w:val="005120F6"/>
    <w:rsid w:val="00514265"/>
    <w:rsid w:val="00517619"/>
    <w:rsid w:val="00537BB4"/>
    <w:rsid w:val="00541976"/>
    <w:rsid w:val="0055276F"/>
    <w:rsid w:val="00554237"/>
    <w:rsid w:val="0055434D"/>
    <w:rsid w:val="0055641E"/>
    <w:rsid w:val="00583E34"/>
    <w:rsid w:val="00592F1E"/>
    <w:rsid w:val="005A0E1E"/>
    <w:rsid w:val="005A3731"/>
    <w:rsid w:val="005B3004"/>
    <w:rsid w:val="005B57ED"/>
    <w:rsid w:val="005C33B9"/>
    <w:rsid w:val="005D38C2"/>
    <w:rsid w:val="005E6ACD"/>
    <w:rsid w:val="005F6584"/>
    <w:rsid w:val="0062032B"/>
    <w:rsid w:val="00627061"/>
    <w:rsid w:val="00631EDD"/>
    <w:rsid w:val="00632105"/>
    <w:rsid w:val="00632B3A"/>
    <w:rsid w:val="006333F7"/>
    <w:rsid w:val="006335D0"/>
    <w:rsid w:val="006348B7"/>
    <w:rsid w:val="00636A05"/>
    <w:rsid w:val="00644FD6"/>
    <w:rsid w:val="006528E3"/>
    <w:rsid w:val="006540C7"/>
    <w:rsid w:val="00662112"/>
    <w:rsid w:val="006716F8"/>
    <w:rsid w:val="00671D7B"/>
    <w:rsid w:val="006756F1"/>
    <w:rsid w:val="00683042"/>
    <w:rsid w:val="0069077C"/>
    <w:rsid w:val="006A3AFD"/>
    <w:rsid w:val="006B1FCD"/>
    <w:rsid w:val="006E3BDD"/>
    <w:rsid w:val="006E66F7"/>
    <w:rsid w:val="00704181"/>
    <w:rsid w:val="00717B4B"/>
    <w:rsid w:val="007230AB"/>
    <w:rsid w:val="00731EA5"/>
    <w:rsid w:val="0073462C"/>
    <w:rsid w:val="00740D32"/>
    <w:rsid w:val="007432B2"/>
    <w:rsid w:val="00750C9F"/>
    <w:rsid w:val="007531DA"/>
    <w:rsid w:val="00757F6D"/>
    <w:rsid w:val="00770165"/>
    <w:rsid w:val="00777B7C"/>
    <w:rsid w:val="00797380"/>
    <w:rsid w:val="00797C86"/>
    <w:rsid w:val="007B063A"/>
    <w:rsid w:val="007B3553"/>
    <w:rsid w:val="007B6F39"/>
    <w:rsid w:val="007B75BF"/>
    <w:rsid w:val="007C1468"/>
    <w:rsid w:val="007C3E3E"/>
    <w:rsid w:val="007D242A"/>
    <w:rsid w:val="007D3B02"/>
    <w:rsid w:val="007D718A"/>
    <w:rsid w:val="007E2DF5"/>
    <w:rsid w:val="007F25C6"/>
    <w:rsid w:val="008039DF"/>
    <w:rsid w:val="00804D49"/>
    <w:rsid w:val="00806B7E"/>
    <w:rsid w:val="008121CF"/>
    <w:rsid w:val="00826917"/>
    <w:rsid w:val="00834AFE"/>
    <w:rsid w:val="008406FA"/>
    <w:rsid w:val="00855B5D"/>
    <w:rsid w:val="00856A63"/>
    <w:rsid w:val="00864E1A"/>
    <w:rsid w:val="008675D3"/>
    <w:rsid w:val="00867F04"/>
    <w:rsid w:val="00880265"/>
    <w:rsid w:val="00881AD5"/>
    <w:rsid w:val="00883F9A"/>
    <w:rsid w:val="00885010"/>
    <w:rsid w:val="00890008"/>
    <w:rsid w:val="008964F5"/>
    <w:rsid w:val="00896590"/>
    <w:rsid w:val="00897F79"/>
    <w:rsid w:val="008A4469"/>
    <w:rsid w:val="008B737A"/>
    <w:rsid w:val="008B7722"/>
    <w:rsid w:val="008B7ED8"/>
    <w:rsid w:val="008D0B98"/>
    <w:rsid w:val="008D7C08"/>
    <w:rsid w:val="008E2E9A"/>
    <w:rsid w:val="008F4795"/>
    <w:rsid w:val="00900F15"/>
    <w:rsid w:val="0090250C"/>
    <w:rsid w:val="00907110"/>
    <w:rsid w:val="00911F01"/>
    <w:rsid w:val="00924081"/>
    <w:rsid w:val="00926857"/>
    <w:rsid w:val="0093105A"/>
    <w:rsid w:val="00934185"/>
    <w:rsid w:val="00934F75"/>
    <w:rsid w:val="00937AC6"/>
    <w:rsid w:val="00937ACA"/>
    <w:rsid w:val="00941213"/>
    <w:rsid w:val="00943ABC"/>
    <w:rsid w:val="0095167D"/>
    <w:rsid w:val="00954959"/>
    <w:rsid w:val="00954E30"/>
    <w:rsid w:val="009677B8"/>
    <w:rsid w:val="009738C8"/>
    <w:rsid w:val="0098021A"/>
    <w:rsid w:val="009813A2"/>
    <w:rsid w:val="00991660"/>
    <w:rsid w:val="009A7986"/>
    <w:rsid w:val="009C1689"/>
    <w:rsid w:val="009D0720"/>
    <w:rsid w:val="009D6E09"/>
    <w:rsid w:val="009E3432"/>
    <w:rsid w:val="009E71C6"/>
    <w:rsid w:val="009F51B7"/>
    <w:rsid w:val="009F6948"/>
    <w:rsid w:val="00A07438"/>
    <w:rsid w:val="00A117D3"/>
    <w:rsid w:val="00A21A4C"/>
    <w:rsid w:val="00A26525"/>
    <w:rsid w:val="00A27833"/>
    <w:rsid w:val="00A3176F"/>
    <w:rsid w:val="00A33927"/>
    <w:rsid w:val="00A33F14"/>
    <w:rsid w:val="00A424FB"/>
    <w:rsid w:val="00A50303"/>
    <w:rsid w:val="00A53D86"/>
    <w:rsid w:val="00A56778"/>
    <w:rsid w:val="00A6166C"/>
    <w:rsid w:val="00A64438"/>
    <w:rsid w:val="00A704E1"/>
    <w:rsid w:val="00A835B9"/>
    <w:rsid w:val="00A94C38"/>
    <w:rsid w:val="00A97E8B"/>
    <w:rsid w:val="00AA31A4"/>
    <w:rsid w:val="00AB2164"/>
    <w:rsid w:val="00AB49E5"/>
    <w:rsid w:val="00AB5D1A"/>
    <w:rsid w:val="00AC25E7"/>
    <w:rsid w:val="00AD4DF8"/>
    <w:rsid w:val="00B04D53"/>
    <w:rsid w:val="00B1617A"/>
    <w:rsid w:val="00B16C12"/>
    <w:rsid w:val="00B16F38"/>
    <w:rsid w:val="00B2117A"/>
    <w:rsid w:val="00B22291"/>
    <w:rsid w:val="00B228B8"/>
    <w:rsid w:val="00B334D2"/>
    <w:rsid w:val="00B33FB4"/>
    <w:rsid w:val="00B3566A"/>
    <w:rsid w:val="00B418B0"/>
    <w:rsid w:val="00B777FE"/>
    <w:rsid w:val="00BB76C2"/>
    <w:rsid w:val="00BC3D7B"/>
    <w:rsid w:val="00BC51A8"/>
    <w:rsid w:val="00BC68AA"/>
    <w:rsid w:val="00BD0BA6"/>
    <w:rsid w:val="00BD1355"/>
    <w:rsid w:val="00BF6EB1"/>
    <w:rsid w:val="00C06DA5"/>
    <w:rsid w:val="00C10742"/>
    <w:rsid w:val="00C20FE9"/>
    <w:rsid w:val="00C26C28"/>
    <w:rsid w:val="00C31C32"/>
    <w:rsid w:val="00C44FB0"/>
    <w:rsid w:val="00C46D30"/>
    <w:rsid w:val="00C553C7"/>
    <w:rsid w:val="00C57042"/>
    <w:rsid w:val="00C66D0F"/>
    <w:rsid w:val="00C95313"/>
    <w:rsid w:val="00CA6614"/>
    <w:rsid w:val="00CC15A6"/>
    <w:rsid w:val="00CC1CC4"/>
    <w:rsid w:val="00CC1E7D"/>
    <w:rsid w:val="00CF714E"/>
    <w:rsid w:val="00D074C3"/>
    <w:rsid w:val="00D11F97"/>
    <w:rsid w:val="00D15D18"/>
    <w:rsid w:val="00D2132B"/>
    <w:rsid w:val="00D52E67"/>
    <w:rsid w:val="00D71546"/>
    <w:rsid w:val="00D760C3"/>
    <w:rsid w:val="00D80EAF"/>
    <w:rsid w:val="00D8637C"/>
    <w:rsid w:val="00D96096"/>
    <w:rsid w:val="00DA009B"/>
    <w:rsid w:val="00DA39CA"/>
    <w:rsid w:val="00DA4021"/>
    <w:rsid w:val="00DA4A60"/>
    <w:rsid w:val="00DB2195"/>
    <w:rsid w:val="00DB61ED"/>
    <w:rsid w:val="00DC2FBC"/>
    <w:rsid w:val="00DC686B"/>
    <w:rsid w:val="00DF4020"/>
    <w:rsid w:val="00E03990"/>
    <w:rsid w:val="00E03DE3"/>
    <w:rsid w:val="00E11AD8"/>
    <w:rsid w:val="00E227B6"/>
    <w:rsid w:val="00E35608"/>
    <w:rsid w:val="00E36413"/>
    <w:rsid w:val="00E449D9"/>
    <w:rsid w:val="00E51AF6"/>
    <w:rsid w:val="00E530A1"/>
    <w:rsid w:val="00E65D71"/>
    <w:rsid w:val="00E71C4E"/>
    <w:rsid w:val="00E86B92"/>
    <w:rsid w:val="00E90A18"/>
    <w:rsid w:val="00EA283B"/>
    <w:rsid w:val="00EA418E"/>
    <w:rsid w:val="00EA7145"/>
    <w:rsid w:val="00EB02C9"/>
    <w:rsid w:val="00EC2A03"/>
    <w:rsid w:val="00EC4D28"/>
    <w:rsid w:val="00ED1C49"/>
    <w:rsid w:val="00ED7EDA"/>
    <w:rsid w:val="00EF34DE"/>
    <w:rsid w:val="00EF400E"/>
    <w:rsid w:val="00F03095"/>
    <w:rsid w:val="00F04C5C"/>
    <w:rsid w:val="00F07D4D"/>
    <w:rsid w:val="00F118F4"/>
    <w:rsid w:val="00F12025"/>
    <w:rsid w:val="00F13CF0"/>
    <w:rsid w:val="00F2275E"/>
    <w:rsid w:val="00F324EF"/>
    <w:rsid w:val="00F3703A"/>
    <w:rsid w:val="00F50508"/>
    <w:rsid w:val="00F528D5"/>
    <w:rsid w:val="00F61D7C"/>
    <w:rsid w:val="00F636B0"/>
    <w:rsid w:val="00F64600"/>
    <w:rsid w:val="00F6478E"/>
    <w:rsid w:val="00F679AA"/>
    <w:rsid w:val="00F76879"/>
    <w:rsid w:val="00F924B4"/>
    <w:rsid w:val="00F93ED6"/>
    <w:rsid w:val="00FA7821"/>
    <w:rsid w:val="00FB54D2"/>
    <w:rsid w:val="00FD754A"/>
    <w:rsid w:val="00FE0A20"/>
    <w:rsid w:val="00FE10BA"/>
    <w:rsid w:val="00FF08E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B259D"/>
  <w15:chartTrackingRefBased/>
  <w15:docId w15:val="{ECA2D0A5-5009-42AD-9ED9-CBAA091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B75BF"/>
  </w:style>
  <w:style w:type="paragraph" w:styleId="Piedepgina">
    <w:name w:val="footer"/>
    <w:basedOn w:val="Normal"/>
    <w:link w:val="Piedepgina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75BF"/>
  </w:style>
  <w:style w:type="paragraph" w:styleId="Sinespaciado">
    <w:name w:val="No Spacing"/>
    <w:uiPriority w:val="1"/>
    <w:qFormat/>
    <w:rsid w:val="0098021A"/>
    <w:pPr>
      <w:spacing w:after="0" w:line="480" w:lineRule="auto"/>
      <w:ind w:firstLine="595"/>
    </w:pPr>
    <w:rPr>
      <w:rFonts w:ascii="Times New Roman" w:eastAsia="Calibri" w:hAnsi="Times New Roman" w:cs="Times New Roman"/>
      <w:sz w:val="24"/>
      <w:lang w:val="es-ES"/>
    </w:rPr>
  </w:style>
  <w:style w:type="character" w:styleId="Hipervnculo">
    <w:name w:val="Hyperlink"/>
    <w:basedOn w:val="Fuentedeprrafopredeter"/>
    <w:unhideWhenUsed/>
    <w:rsid w:val="0098021A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7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6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51A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0E1E"/>
    <w:pPr>
      <w:ind w:left="720"/>
      <w:contextualSpacing/>
    </w:pPr>
  </w:style>
  <w:style w:type="paragraph" w:styleId="Ttulo">
    <w:name w:val="Title"/>
    <w:basedOn w:val="Normal"/>
    <w:link w:val="TtuloCar"/>
    <w:qFormat/>
    <w:rsid w:val="00C66D0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val="es-SV" w:eastAsia="es-ES"/>
    </w:rPr>
  </w:style>
  <w:style w:type="character" w:customStyle="1" w:styleId="TtuloCar">
    <w:name w:val="Título Car"/>
    <w:basedOn w:val="Fuentedeprrafopredeter"/>
    <w:link w:val="Ttulo"/>
    <w:rsid w:val="00C66D0F"/>
    <w:rPr>
      <w:rFonts w:ascii="Arial" w:eastAsia="Times New Roman" w:hAnsi="Arial" w:cs="Arial"/>
      <w:b/>
      <w:bCs/>
      <w:color w:val="00000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4A33-2DD0-4094-9486-6493BEB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1247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Garcia</dc:creator>
  <cp:keywords/>
  <dc:description/>
  <cp:lastModifiedBy>Sarahi Castellanos</cp:lastModifiedBy>
  <cp:revision>2</cp:revision>
  <cp:lastPrinted>2023-07-21T17:21:00Z</cp:lastPrinted>
  <dcterms:created xsi:type="dcterms:W3CDTF">2024-01-10T16:59:00Z</dcterms:created>
  <dcterms:modified xsi:type="dcterms:W3CDTF">2024-01-10T16:59:00Z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17c68173a3882ad2068439a64d018ded16475b2a38ffe987e75a29c7fe8ac438</vt:lpwstr>
  </property>
</Properties>
</file>